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724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86MS0067-01-2026-004078-52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 xml:space="preserve"> июня 2026 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ind w:right="21" w:firstLine="567"/>
        <w:jc w:val="both"/>
      </w:pP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Ханты-Мансийского автономного округа – Югры Думлер Галина Павловна, находящаяся по адресу: ХМАО-Югра, г. Сургут, ул. Гагарина, д. 9,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 рассмотрев дело об административном правонарушении, предусмотренном ч. 2 ст.15.33 КоАП РФ в отношении: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Аликаевой</w:t>
      </w:r>
      <w:r>
        <w:rPr>
          <w:rFonts w:ascii="Times New Roman" w:eastAsia="Times New Roman" w:hAnsi="Times New Roman" w:cs="Times New Roman"/>
        </w:rPr>
        <w:t xml:space="preserve"> Жанны Михайловны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44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Аликаева</w:t>
      </w:r>
      <w:r>
        <w:rPr>
          <w:rFonts w:ascii="Times New Roman" w:eastAsia="Times New Roman" w:hAnsi="Times New Roman" w:cs="Times New Roman"/>
        </w:rPr>
        <w:t xml:space="preserve"> Ж.М</w:t>
      </w:r>
      <w:r>
        <w:rPr>
          <w:rFonts w:ascii="Times New Roman" w:eastAsia="Times New Roman" w:hAnsi="Times New Roman" w:cs="Times New Roman"/>
        </w:rPr>
        <w:t xml:space="preserve">., являясь должностным лицом – </w:t>
      </w:r>
      <w:r>
        <w:rPr>
          <w:rFonts w:ascii="Times New Roman" w:eastAsia="Times New Roman" w:hAnsi="Times New Roman" w:cs="Times New Roman"/>
        </w:rPr>
        <w:t xml:space="preserve">генеральным директором ООО МАСТЕРСКАЯ «ОТ ДУШИ», расположенного по адресу: </w:t>
      </w:r>
      <w:r>
        <w:rPr>
          <w:rStyle w:val="cat-UserDefinedgrp-45rplc-1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в нарушение норм Федерального закона № 125-ФЗ от 24.07.1998 года «Об обязательном социальном страховании от несчастных случаев на производстве и профессиональных заболеваний» в установленные законом сроки до 27.01.2026 не представил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сведения о начисленных страховых взносах в составе единой формы сведений (ЕФС-1) за 2025 год </w:t>
      </w:r>
      <w:r>
        <w:rPr>
          <w:rFonts w:ascii="Times New Roman" w:eastAsia="Times New Roman" w:hAnsi="Times New Roman" w:cs="Times New Roman"/>
        </w:rPr>
        <w:t xml:space="preserve">в ОСФР по ХМАО-Югре в г. Сургуте, сведения по форме </w:t>
      </w:r>
      <w:r>
        <w:rPr>
          <w:rFonts w:ascii="Times New Roman" w:eastAsia="Times New Roman" w:hAnsi="Times New Roman" w:cs="Times New Roman"/>
        </w:rPr>
        <w:t xml:space="preserve">ЕФС-1 были представлены </w:t>
      </w:r>
      <w:r>
        <w:rPr>
          <w:rFonts w:ascii="Times New Roman" w:eastAsia="Times New Roman" w:hAnsi="Times New Roman" w:cs="Times New Roman"/>
        </w:rPr>
        <w:t>06.02.2026</w:t>
      </w:r>
      <w:r>
        <w:rPr>
          <w:rFonts w:ascii="Times New Roman" w:eastAsia="Times New Roman" w:hAnsi="Times New Roman" w:cs="Times New Roman"/>
        </w:rPr>
        <w:t xml:space="preserve"> года (дата фактического предоставления отчета) по адресу: г. Сургут, ул. 30 лет Победы, дом 19, 5 этаж, что подтверждается распечаткой с программного комплекса «Фронт Офис» (клиентская служба (на правах отдела) в г. Сургуте) обращение ЕФС-1-126-</w:t>
      </w:r>
      <w:r>
        <w:rPr>
          <w:rFonts w:ascii="Times New Roman" w:eastAsia="Times New Roman" w:hAnsi="Times New Roman" w:cs="Times New Roman"/>
        </w:rPr>
        <w:t>008903741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06</w:t>
      </w:r>
      <w:r>
        <w:rPr>
          <w:rFonts w:ascii="Times New Roman" w:eastAsia="Times New Roman" w:hAnsi="Times New Roman" w:cs="Times New Roman"/>
        </w:rPr>
        <w:t>.02.2026</w:t>
      </w:r>
      <w:r>
        <w:rPr>
          <w:rFonts w:ascii="Times New Roman" w:eastAsia="Times New Roman" w:hAnsi="Times New Roman" w:cs="Times New Roman"/>
        </w:rPr>
        <w:t xml:space="preserve"> года, что образует состав правонарушения, ответственность за которое предусмотрена ч. 2 ст. 15.33 КоАП РФ.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Аликаева</w:t>
      </w:r>
      <w:r>
        <w:rPr>
          <w:rFonts w:ascii="Times New Roman" w:eastAsia="Times New Roman" w:hAnsi="Times New Roman" w:cs="Times New Roman"/>
        </w:rPr>
        <w:t xml:space="preserve"> Ж.М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изве</w:t>
      </w:r>
      <w:r>
        <w:rPr>
          <w:rFonts w:ascii="Times New Roman" w:eastAsia="Times New Roman" w:hAnsi="Times New Roman" w:cs="Times New Roman"/>
        </w:rPr>
        <w:t>щенная</w:t>
      </w:r>
      <w:r>
        <w:rPr>
          <w:rFonts w:ascii="Times New Roman" w:eastAsia="Times New Roman" w:hAnsi="Times New Roman" w:cs="Times New Roman"/>
        </w:rPr>
        <w:t xml:space="preserve"> о времени и месте рассмотрения дела надлежащим образом, а именно судебной повесткой, возвращенной с отметкой об истечении срока хранения</w:t>
      </w:r>
      <w:r>
        <w:rPr>
          <w:rFonts w:ascii="Times New Roman" w:eastAsia="Times New Roman" w:hAnsi="Times New Roman" w:cs="Times New Roman"/>
        </w:rPr>
        <w:t>, в судебное заседание не явилась</w:t>
      </w:r>
      <w:r>
        <w:rPr>
          <w:rFonts w:ascii="Times New Roman" w:eastAsia="Times New Roman" w:hAnsi="Times New Roman" w:cs="Times New Roman"/>
        </w:rPr>
        <w:t>, ходатайств об отложении рассмотрения дела не заявлял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п. 6 постановления Пленума Верховного Суда Российской Федерации от 24.03.2005 года № 5 «О некоторых вопросах, возникающих у судов при применении Кодекса Российской Федерации об административных правонарушениях» разъяснено, что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года N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343.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На основании вышеизложенного, мировой судья, считает возможным рассмотреть дело в отсутствие </w:t>
      </w:r>
      <w:r>
        <w:rPr>
          <w:rFonts w:ascii="Times New Roman" w:eastAsia="Times New Roman" w:hAnsi="Times New Roman" w:cs="Times New Roman"/>
        </w:rPr>
        <w:t>Аликаевой</w:t>
      </w:r>
      <w:r>
        <w:rPr>
          <w:rFonts w:ascii="Times New Roman" w:eastAsia="Times New Roman" w:hAnsi="Times New Roman" w:cs="Times New Roman"/>
        </w:rPr>
        <w:t xml:space="preserve"> Ж.М</w:t>
      </w:r>
      <w:r>
        <w:rPr>
          <w:rFonts w:ascii="Times New Roman" w:eastAsia="Times New Roman" w:hAnsi="Times New Roman" w:cs="Times New Roman"/>
        </w:rPr>
        <w:t>., в соответствии с ч. 2 ст. 25.1 КоАП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Аликаевой</w:t>
      </w:r>
      <w:r>
        <w:rPr>
          <w:rFonts w:ascii="Times New Roman" w:eastAsia="Times New Roman" w:hAnsi="Times New Roman" w:cs="Times New Roman"/>
        </w:rPr>
        <w:t xml:space="preserve"> Ж.М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1334083</w:t>
      </w:r>
      <w:r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 xml:space="preserve">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28.04.2026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скриншот обращение </w:t>
      </w:r>
      <w:r>
        <w:rPr>
          <w:rFonts w:ascii="Times New Roman" w:eastAsia="Times New Roman" w:hAnsi="Times New Roman" w:cs="Times New Roman"/>
        </w:rPr>
        <w:t>ЕФС-1-126-</w:t>
      </w:r>
      <w:r>
        <w:rPr>
          <w:rFonts w:ascii="Times New Roman" w:eastAsia="Times New Roman" w:hAnsi="Times New Roman" w:cs="Times New Roman"/>
        </w:rPr>
        <w:t>008903741 от 06</w:t>
      </w:r>
      <w:r>
        <w:rPr>
          <w:rFonts w:ascii="Times New Roman" w:eastAsia="Times New Roman" w:hAnsi="Times New Roman" w:cs="Times New Roman"/>
        </w:rPr>
        <w:t>.02.2026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Единого государственного реестра юридических лиц;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единая форма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извещение о вызове должностного лица для составления протокола об админ</w:t>
      </w:r>
      <w:r>
        <w:rPr>
          <w:rFonts w:ascii="Times New Roman" w:eastAsia="Times New Roman" w:hAnsi="Times New Roman" w:cs="Times New Roman"/>
        </w:rPr>
        <w:t>истративном правонарушении от 11.02</w:t>
      </w:r>
      <w:r>
        <w:rPr>
          <w:rFonts w:ascii="Times New Roman" w:eastAsia="Times New Roman" w:hAnsi="Times New Roman" w:cs="Times New Roman"/>
        </w:rPr>
        <w:t>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копия списка внутр</w:t>
      </w:r>
      <w:r>
        <w:rPr>
          <w:rFonts w:ascii="Times New Roman" w:eastAsia="Times New Roman" w:hAnsi="Times New Roman" w:cs="Times New Roman"/>
        </w:rPr>
        <w:t>енних почтовых отправлений от 11</w:t>
      </w:r>
      <w:r>
        <w:rPr>
          <w:rFonts w:ascii="Times New Roman" w:eastAsia="Times New Roman" w:hAnsi="Times New Roman" w:cs="Times New Roman"/>
        </w:rPr>
        <w:t>.03.2026;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силу ч. 1 ст. 24 ФЗ от 24.07.1998 г. № 125-ФЗ "Об обязательном социальном страховании от несчастных случаев на производстве и профессиональных заболеваний" (с изменениями и дополнениями) 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</w:rPr>
          <w:t>единой формы</w:t>
        </w:r>
      </w:hyperlink>
      <w:r>
        <w:rPr>
          <w:rFonts w:ascii="Times New Roman" w:eastAsia="Times New Roman" w:hAnsi="Times New Roman" w:cs="Times New Roman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</w:rPr>
          <w:t>статьей 8</w:t>
        </w:r>
      </w:hyperlink>
      <w:r>
        <w:rPr>
          <w:rFonts w:ascii="Times New Roman" w:eastAsia="Times New Roman" w:hAnsi="Times New Roman" w:cs="Times New Roman"/>
        </w:rPr>
        <w:t xml:space="preserve"> Федерального закона от 1 апреля 1996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года N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Аликаевой</w:t>
      </w:r>
      <w:r>
        <w:rPr>
          <w:rFonts w:ascii="Times New Roman" w:eastAsia="Times New Roman" w:hAnsi="Times New Roman" w:cs="Times New Roman"/>
        </w:rPr>
        <w:t xml:space="preserve"> Ж.М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мировой судья квалифицирует по ч. 2 ст. 15.33 КоАП РФ – нарушение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определении меры наказания мировой судья учитывает характер и степень общественной опасности деяния.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Аликаеву</w:t>
      </w:r>
      <w:r>
        <w:rPr>
          <w:rFonts w:ascii="Times New Roman" w:eastAsia="Times New Roman" w:hAnsi="Times New Roman" w:cs="Times New Roman"/>
        </w:rPr>
        <w:t xml:space="preserve"> Жанну Михайловну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 2 ст.15.33 КоАП РФ и назначить наказание в виде штрафа в размере 300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Оплату штрафа производить ОСФР по ХМАО-Югре, ИНН 8601002078 КПП 860101001 БИК ТОФК 007162163 ОКТМО 71871000 КБК 7971 1601 2300 6000 3140, ЕКС 40102810245370000007 получатель УФК по ХМАО-Югре (ОСФР по ХМАО-Югре л/счет 04874Ф87010), УИН </w:t>
      </w:r>
      <w:r>
        <w:rPr>
          <w:rFonts w:ascii="Times New Roman" w:eastAsia="Times New Roman" w:hAnsi="Times New Roman" w:cs="Times New Roman"/>
        </w:rPr>
        <w:t>79786022804260056493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Штраф подлежит уплате в течение 60 дней, квитанция предоставляется в 106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д. 9 ул. Гагарина г. Сургута. 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12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«17</w:t>
      </w:r>
      <w:r>
        <w:rPr>
          <w:rFonts w:ascii="Times New Roman" w:eastAsia="Times New Roman" w:hAnsi="Times New Roman" w:cs="Times New Roman"/>
          <w:sz w:val="26"/>
          <w:szCs w:val="26"/>
        </w:rPr>
        <w:t>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727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4rplc-10">
    <w:name w:val="cat-UserDefined grp-44 rplc-10"/>
    <w:basedOn w:val="DefaultParagraphFont"/>
  </w:style>
  <w:style w:type="character" w:customStyle="1" w:styleId="cat-UserDefinedgrp-45rplc-19">
    <w:name w:val="cat-UserDefined grp-45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